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模仿京东页面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一、介绍</w:t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描述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京东首页公共部分的头部和尾部制作，京东首页中间部分。</w:t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设计目标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保证浏览器 ie7及以上, 火狐, 360, safari，chrome等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熟悉CSS+DIV布局，页面的搭建工作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了解常用电商类网站的布局模式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为后期京东移动端做铺垫</w:t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 xml:space="preserve">开发工具 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sublime、fireworks（ps）、各种浏览器(ie6.7 要测看心情)</w:t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4、CSS Rest 类库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为跨浏览器兼容做准备(也可以直接运用jd网站的初始化)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ind w:firstLine="422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color w:val="FF0000"/>
                <w:vertAlign w:val="baseline"/>
                <w:lang w:val="en-US" w:eastAsia="zh-CN"/>
              </w:rPr>
              <w:t>normalize.css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只是一个很小的CSS文件，但它在默认的HTML元素样式上提供了跨浏览器的高度一致性。相比于传统的CSS reset，Normalize.css是一种现代的、为HTML5准备的优质替代方案。Normalize.css现在已经被用于Twitter Bootstrap、HTML5 Boilerplate、GOV.UK、Rdio、CSS Tricks 以及许许多多其他框架、工具和网站上。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保护有用的浏览器默认样式而不是完全去掉它们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一般化的样式：为大部分HTML元素提供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修复浏览器自身的bug并保证各浏览器的一致性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优化CSS可用性：用一些小技巧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解释代码：用注释和详细的文档来</w:t>
            </w:r>
          </w:p>
        </w:tc>
      </w:tr>
    </w:tbl>
    <w:p>
      <w:pPr>
        <w:ind w:firstLine="420" w:firstLineChars="200"/>
        <w:rPr>
          <w:rFonts w:hint="default"/>
          <w:lang w:val="en-US" w:eastAsia="zh-CN"/>
        </w:r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 xml:space="preserve">低版本浏览器 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单独制作一个跳转页面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85110" cy="2209800"/>
            <wp:effectExtent l="0" t="0" r="3810" b="0"/>
            <wp:docPr id="1" name="图片 1" descr="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i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6、目录说明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要实现结构和样式相分离的设计思想。 根目录下有这几个文件（目录）。</w:t>
      </w:r>
    </w:p>
    <w:tbl>
      <w:tblPr>
        <w:tblStyle w:val="7"/>
        <w:tblpPr w:leftFromText="180" w:rightFromText="180" w:vertAnchor="text" w:horzAnchor="page" w:tblpX="2251" w:tblpY="139"/>
        <w:tblOverlap w:val="never"/>
        <w:tblW w:w="617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535"/>
        <w:gridCol w:w="36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blHeader/>
        </w:trPr>
        <w:tc>
          <w:tcPr>
            <w:tcW w:w="2535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textAlignment w:val="top"/>
              <w:rPr>
                <w:rFonts w:ascii="Helvetica" w:hAnsi="Helvetica" w:eastAsia="Helvetica" w:cs="Helvetica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19"/>
                <w:szCs w:val="19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3644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textAlignment w:val="top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19"/>
                <w:szCs w:val="19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535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textAlignment w:val="top"/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sz w:val="19"/>
                <w:szCs w:val="19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css</w:t>
            </w:r>
          </w:p>
        </w:tc>
        <w:tc>
          <w:tcPr>
            <w:tcW w:w="3644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textAlignment w:val="top"/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sz w:val="19"/>
                <w:szCs w:val="19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用于存放CSS文件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535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textAlignment w:val="top"/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sz w:val="19"/>
                <w:szCs w:val="19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images</w:t>
            </w:r>
          </w:p>
        </w:tc>
        <w:tc>
          <w:tcPr>
            <w:tcW w:w="3644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textAlignment w:val="top"/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sz w:val="19"/>
                <w:szCs w:val="19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用于存放图片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535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textAlignment w:val="top"/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sz w:val="19"/>
                <w:szCs w:val="19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index</w:t>
            </w:r>
          </w:p>
        </w:tc>
        <w:tc>
          <w:tcPr>
            <w:tcW w:w="3644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textAlignment w:val="top"/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sz w:val="19"/>
                <w:szCs w:val="19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京东首页 HTML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535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textAlignment w:val="top"/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sz w:val="19"/>
                <w:szCs w:val="19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js</w:t>
            </w:r>
          </w:p>
        </w:tc>
        <w:tc>
          <w:tcPr>
            <w:tcW w:w="3644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textAlignment w:val="top"/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sz w:val="19"/>
                <w:szCs w:val="19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用于后期存放javascript文件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535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textAlignment w:val="top"/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fonts</w:t>
            </w:r>
          </w:p>
        </w:tc>
        <w:tc>
          <w:tcPr>
            <w:tcW w:w="3644" w:type="dxa"/>
            <w:tcBorders>
              <w:top w:val="single" w:color="474D54" w:sz="4" w:space="0"/>
              <w:left w:val="single" w:color="474D54" w:sz="4" w:space="0"/>
              <w:bottom w:val="single" w:color="474D54" w:sz="4" w:space="0"/>
              <w:right w:val="single" w:color="474D54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textAlignment w:val="top"/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19"/>
                <w:szCs w:val="19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存放一些字体文件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spacing w:before="0" w:beforeAutospacing="0"/>
        <w:ind w:left="0" w:firstLine="0"/>
        <w:rPr>
          <w:rFonts w:hint="default" w:ascii="Helvetica" w:hAnsi="Helvetica" w:eastAsia="Helvetica" w:cs="Helvetica"/>
          <w:b w:val="0"/>
          <w:bCs w:val="0"/>
          <w:i w:val="0"/>
          <w:iCs w:val="0"/>
          <w:caps w:val="0"/>
          <w:color w:val="B8BFC6"/>
          <w:spacing w:val="0"/>
          <w:sz w:val="19"/>
          <w:szCs w:val="19"/>
        </w:rPr>
      </w:pPr>
    </w:p>
    <w:p>
      <w:pPr>
        <w:rPr>
          <w:rFonts w:hint="default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7、运用知识点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（1）引入ico图标</w:t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ico图标其实是</w:t>
      </w:r>
      <w:r>
        <w:rPr>
          <w:rFonts w:hint="eastAsia"/>
          <w:b/>
          <w:bCs/>
          <w:color w:val="FF0000"/>
          <w:lang w:val="en-US" w:eastAsia="zh-CN"/>
        </w:rPr>
        <w:t>icon file</w:t>
      </w:r>
      <w:r>
        <w:rPr>
          <w:rFonts w:hint="eastAsia"/>
          <w:lang w:val="en-US" w:eastAsia="zh-CN"/>
        </w:rPr>
        <w:t>的缩写形式，它是基于windows而开发的一个图形格式，大多数用于windows桌面图标的显示。如QQ会员标志，一般所说ico图标是作为</w:t>
      </w:r>
      <w:r>
        <w:rPr>
          <w:rFonts w:hint="eastAsia"/>
          <w:b/>
          <w:bCs/>
          <w:color w:val="FF0000"/>
          <w:lang w:val="en-US" w:eastAsia="zh-CN"/>
        </w:rPr>
        <w:t>浏览器首段图标的显示</w:t>
      </w:r>
      <w:r>
        <w:rPr>
          <w:rFonts w:hint="eastAsia"/>
          <w:lang w:val="en-US" w:eastAsia="zh-CN"/>
        </w:rPr>
        <w:t>，还可以在收藏夹内收藏内容的前端显示小图标。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71420" cy="941070"/>
            <wp:effectExtent l="0" t="0" r="12700" b="3810"/>
            <wp:docPr id="2" name="图片 2" descr="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co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代码：  &lt;link rel="shortcut icon" href="favicon.ico"  type="image/x-icon"/&gt;     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注意： 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她(它)不是iconfont字体图标。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位置是放到</w:t>
      </w:r>
      <w:r>
        <w:rPr>
          <w:rFonts w:hint="eastAsia"/>
          <w:b/>
          <w:bCs/>
          <w:color w:val="FF0000"/>
          <w:lang w:val="en-US" w:eastAsia="zh-CN"/>
        </w:rPr>
        <w:t xml:space="preserve"> head </w:t>
      </w:r>
      <w:r>
        <w:rPr>
          <w:rFonts w:hint="eastAsia"/>
          <w:lang w:val="en-US" w:eastAsia="zh-CN"/>
        </w:rPr>
        <w:t>标签中间。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后面的 type="image/x-icon"  属性可以省略。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为了兼容性，请将 favicon.ico 这个图标放到</w:t>
      </w:r>
      <w:r>
        <w:rPr>
          <w:rFonts w:hint="eastAsia"/>
          <w:b/>
          <w:bCs/>
          <w:color w:val="FF0000"/>
          <w:lang w:val="en-US" w:eastAsia="zh-CN"/>
        </w:rPr>
        <w:t>根目录</w:t>
      </w:r>
      <w:r>
        <w:rPr>
          <w:rFonts w:hint="eastAsia"/>
          <w:lang w:val="en-US" w:eastAsia="zh-CN"/>
        </w:rPr>
        <w:t>下。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40180" cy="1142365"/>
            <wp:effectExtent l="0" t="0" r="7620" b="635"/>
            <wp:docPr id="3" name="图片 3" descr="ico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cotu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5、淘宝、京东等ico图标放的位置都是这里，命名都一样。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（2）转换ico图标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我们可以自己做的图片，转换为ico图标，以便放到我们站点里面。 </w:t>
      </w:r>
      <w:r>
        <w:rPr>
          <w:rFonts w:hint="eastAsia"/>
          <w:b/>
          <w:bCs/>
          <w:color w:val="FF0000"/>
          <w:lang w:val="en-US" w:eastAsia="zh-CN"/>
        </w:rPr>
        <w:t>http://www.bitbug.net/  比特虫。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8、网站优化三大标签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SEO是由英文</w:t>
      </w:r>
      <w:r>
        <w:rPr>
          <w:rFonts w:hint="eastAsia"/>
          <w:b/>
          <w:bCs/>
          <w:color w:val="FF0000"/>
          <w:lang w:val="en-US" w:eastAsia="zh-CN"/>
        </w:rPr>
        <w:t>Search Engine Optimization</w:t>
      </w:r>
      <w:r>
        <w:rPr>
          <w:rFonts w:hint="eastAsia"/>
          <w:lang w:val="en-US" w:eastAsia="zh-CN"/>
        </w:rPr>
        <w:t>缩写而来， 中文意译为“</w:t>
      </w:r>
      <w:r>
        <w:rPr>
          <w:rFonts w:hint="eastAsia"/>
          <w:b/>
          <w:bCs/>
          <w:color w:val="FF0000"/>
          <w:lang w:val="en-US" w:eastAsia="zh-CN"/>
        </w:rPr>
        <w:t>搜索引擎优化</w:t>
      </w:r>
      <w:r>
        <w:rPr>
          <w:rFonts w:hint="eastAsia"/>
          <w:lang w:val="en-US" w:eastAsia="zh-CN"/>
        </w:rPr>
        <w:t xml:space="preserve">”！SEO是指通过对网站进行站内优化、网站结构调整、网站内容建设、网站代码优化等)和站外优化，从而提高网站的关键词排名以及公司产品的曝光度。简单的说就是，把产品做好，搜索引擎就会介绍客户来。  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我们现在阶段主要进行站内优化。</w:t>
      </w:r>
    </w:p>
    <w:p>
      <w:pPr>
        <w:ind w:firstLine="420" w:firstLine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64890" cy="2004060"/>
            <wp:effectExtent l="0" t="0" r="0" b="7620"/>
            <wp:docPr id="4" name="图片 4" descr="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a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（1）网页title 标题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title具有不可替代性，是我们的内页第一个重要标签，是搜索引擎了解网页的入口，和对网页主题归属的最佳判断点。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74340" cy="2004695"/>
            <wp:effectExtent l="0" t="0" r="12700" b="6985"/>
            <wp:docPr id="5" name="图片 5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titl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建议：首页标题：</w:t>
      </w:r>
      <w:r>
        <w:rPr>
          <w:rFonts w:hint="eastAsia"/>
          <w:b/>
          <w:bCs/>
          <w:color w:val="FF0000"/>
          <w:lang w:val="en-US" w:eastAsia="zh-CN"/>
        </w:rPr>
        <w:t>网站名（产品名）</w:t>
      </w:r>
      <w:r>
        <w:rPr>
          <w:rFonts w:hint="eastAsia"/>
          <w:lang w:val="en-US" w:eastAsia="zh-CN"/>
        </w:rPr>
        <w:t xml:space="preserve">- </w:t>
      </w:r>
      <w:r>
        <w:rPr>
          <w:rFonts w:hint="eastAsia"/>
          <w:b/>
          <w:bCs/>
          <w:color w:val="FF0000"/>
          <w:lang w:val="en-US" w:eastAsia="zh-CN"/>
        </w:rPr>
        <w:t xml:space="preserve">网站的介绍 </w:t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京东(JD.COM)-综合网购首选-正品低价、品质保障、配送及时、轻松购物！</w:t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小米商城 - 小米5s、红米Note 4、小米MIX、小米笔记本官方网站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（2）Description网站说明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对于关键词的作用明显降低，但由于很多搜索引擎，仍然大量采用网页的MATA标签中描述部分作为搜索结果的“内容摘要”。 就是简要说明我们网站的主要做什么的。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我们提倡，Description作为网站的总体业务和主题概括，多采用“我们是…”“我们提供…”“×××网作为…”“电话：010…”之类语句。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京东网：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name="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description</w:t>
            </w:r>
            <w:r>
              <w:rPr>
                <w:rFonts w:hint="eastAsia"/>
                <w:vertAlign w:val="baseline"/>
                <w:lang w:val="en-US" w:eastAsia="zh-CN"/>
              </w:rPr>
              <w:t>" content="京东JD.COM-专业的综合网上购物商城,销售家电、数码通讯、电脑、家居百货、服装服饰、母婴、图书、食品等数万个品牌优质商品.便捷、诚信的服务，为您提供愉悦的网上购物体验!" /&gt;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77515" cy="747395"/>
            <wp:effectExtent l="0" t="0" r="9525" b="1460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name="description" content="小米商城直营小米公司旗下所有产品，囊括小米手机系列小米MIX、小米Note 2，红米手机系列红米Note 4、红米4，智能硬件，配件及小米生活周边，同时提供小米客户服务及售后支持。" /&gt;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描述中出现关键词，与正文内容相关，这部分内容是给人看的，所以要写的很详细，让人感兴趣，吸引用户点击。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同样遵循简短原则，字符数含空格在内不要超过 120 个汉字。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补充在 title 和 keywords 中未能充分表述的说明。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用英文逗号，关键词1，关键词2。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（3）Keywords 关键字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Keywords是页面关键词，是搜索引擎关注点之一。Keywords应该限制在6～8个关键词左右，电商类网站可以多一点。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京东网：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name="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Keywords</w:t>
            </w:r>
            <w:r>
              <w:rPr>
                <w:rFonts w:hint="eastAsia"/>
                <w:vertAlign w:val="baseline"/>
                <w:lang w:val="en-US" w:eastAsia="zh-CN"/>
              </w:rPr>
              <w:t>" content="网上购物,网上商城,手机,笔记本,电脑,MP3,CD,VCD,DV,相机,数码,配件,手表,存储卡,京东" /&gt;</w:t>
            </w:r>
          </w:p>
        </w:tc>
      </w:tr>
    </w:tbl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小米网：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name="keywords" content="小米,小米6,红米Note4,小米MIX,小米商城" /&gt;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二、第一阶段总结：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1、做法总结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（1）一些页面的头部、底部的样式、结构基本是一样的，可以做一个基本的公共样式。把css分开出来。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有一些</w:t>
      </w:r>
      <w:r>
        <w:rPr>
          <w:rFonts w:hint="default"/>
          <w:b/>
          <w:bCs/>
          <w:color w:val="FF0000"/>
          <w:lang w:val="en-US" w:eastAsia="zh-CN"/>
        </w:rPr>
        <w:t>字体图标</w:t>
      </w:r>
      <w:r>
        <w:rPr>
          <w:rFonts w:hint="default"/>
          <w:lang w:val="en-US" w:eastAsia="zh-CN"/>
        </w:rPr>
        <w:t>在谷歌浏览器中是显示不出的</w:t>
      </w:r>
      <w:r>
        <w:rPr>
          <w:rFonts w:hint="eastAsia"/>
          <w:lang w:val="en-US" w:eastAsia="zh-CN"/>
        </w:rPr>
        <w:t>（可能是视频中的问题，自测没问题）</w:t>
      </w:r>
      <w:r>
        <w:rPr>
          <w:rFonts w:hint="default"/>
          <w:lang w:val="en-US" w:eastAsia="zh-CN"/>
        </w:rPr>
        <w:t>，可以使用其他浏览器打开后可以看到。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（3）在快速导航栏那里的“手机京东”跟它下边的二维码是在一起，此时可以在a里加img，在使用类选择器添加样式。</w:t>
      </w:r>
    </w:p>
    <w:p>
      <w:pPr>
        <w:ind w:firstLine="420" w:firstLineChars="20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45920" cy="1112520"/>
            <wp:effectExtent l="0" t="0" r="0" b="0"/>
            <wp:docPr id="8" name="图片 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</w:t>
      </w:r>
      <w:r>
        <w:rPr>
          <w:rFonts w:hint="eastAsia"/>
          <w:b/>
          <w:bCs/>
          <w:color w:val="FF0000"/>
          <w:lang w:val="en-US" w:eastAsia="zh-CN"/>
        </w:rPr>
        <w:t>&lt;button&gt;&lt;/button&gt;</w:t>
      </w:r>
      <w:r>
        <w:rPr>
          <w:rFonts w:hint="eastAsia"/>
          <w:lang w:val="en-US" w:eastAsia="zh-CN"/>
        </w:rPr>
        <w:t>按钮的意思等价于</w:t>
      </w:r>
      <w:r>
        <w:rPr>
          <w:rFonts w:hint="eastAsia"/>
          <w:b/>
          <w:bCs/>
          <w:color w:val="FF0000"/>
          <w:lang w:val="en-US" w:eastAsia="zh-CN"/>
        </w:rPr>
        <w:t>&lt;input type=</w:t>
      </w:r>
      <w:r>
        <w:rPr>
          <w:rFonts w:hint="default"/>
          <w:b/>
          <w:bCs/>
          <w:color w:val="FF0000"/>
          <w:lang w:val="en-US" w:eastAsia="zh-CN"/>
        </w:rPr>
        <w:t>”</w:t>
      </w:r>
      <w:r>
        <w:rPr>
          <w:rFonts w:hint="eastAsia"/>
          <w:b/>
          <w:bCs/>
          <w:color w:val="FF0000"/>
          <w:lang w:val="en-US" w:eastAsia="zh-CN"/>
        </w:rPr>
        <w:t>button</w:t>
      </w:r>
      <w:r>
        <w:rPr>
          <w:rFonts w:hint="default"/>
          <w:b/>
          <w:bCs/>
          <w:color w:val="FF0000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&gt;，区别就是一个是单标签，一个双标签。</w:t>
      </w:r>
    </w:p>
    <w:p>
      <w:pPr>
        <w:ind w:firstLine="422" w:firstLineChars="20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始终为按钮规定 type 属性(button、reset、submit )</w:t>
      </w:r>
      <w:r>
        <w:rPr>
          <w:rFonts w:hint="eastAsia"/>
          <w:lang w:val="en-US" w:eastAsia="zh-CN"/>
        </w:rPr>
        <w:t>。Internet Explorer 的默认类型是 "button"，而其他浏览器中（包括 W3C 规范）的默认值是 "submit"。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在使用ps测量数据时，要把</w:t>
      </w:r>
      <w:r>
        <w:rPr>
          <w:rFonts w:hint="eastAsia"/>
          <w:b/>
          <w:bCs/>
          <w:color w:val="FF0000"/>
          <w:lang w:val="en-US" w:eastAsia="zh-CN"/>
        </w:rPr>
        <w:t>背景图片锁定了</w:t>
      </w:r>
      <w:r>
        <w:rPr>
          <w:rFonts w:hint="eastAsia"/>
          <w:lang w:val="en-US" w:eastAsia="zh-CN"/>
        </w:rPr>
        <w:t>，不能移动。用选取框测量会比较正确，用标尺测量误差大一点。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（6）要注意normalize.css中样式的影响。CSS文件引入的顺序也是有讲究的。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（7）由于样式比较多，会经常有样式优先级问题（例如在已经给所有的a:hover定义了颜色，但是经过时，没有变化，是因为它的权重比较低），可以在</w:t>
      </w:r>
      <w:r>
        <w:rPr>
          <w:rFonts w:hint="eastAsia"/>
          <w:b/>
          <w:bCs/>
          <w:color w:val="FF0000"/>
          <w:lang w:val="en-US" w:eastAsia="zh-CN"/>
        </w:rPr>
        <w:t>F12</w:t>
      </w:r>
      <w:r>
        <w:rPr>
          <w:rFonts w:hint="eastAsia"/>
          <w:lang w:val="en-US" w:eastAsia="zh-CN"/>
        </w:rPr>
        <w:t>中很快发现。距离尽量给盒子去处理，不要放在a里边，具体看a是要怎么用，看它需要多大的空间，例如它要</w:t>
      </w:r>
      <w:r>
        <w:rPr>
          <w:rFonts w:hint="eastAsia"/>
          <w:b/>
          <w:bCs/>
          <w:color w:val="FF0000"/>
          <w:lang w:val="en-US" w:eastAsia="zh-CN"/>
        </w:rPr>
        <w:t>a占满整个li标签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（8）子绝父相，中的父级盒子，尽量找最近的，比较好调试。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（9）小竖线做法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668395" cy="2814320"/>
                  <wp:effectExtent l="0" t="0" r="4445" b="5080"/>
                  <wp:docPr id="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l="40282" t="17102" r="4340" b="7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395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使用li标签，让其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宽度</w:t>
            </w:r>
            <w:r>
              <w:rPr>
                <w:rFonts w:hint="eastAsia"/>
                <w:lang w:val="en-US" w:eastAsia="zh-CN"/>
              </w:rPr>
              <w:t>为1px，设置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高度</w:t>
            </w:r>
            <w:r>
              <w:rPr>
                <w:rFonts w:hint="eastAsia"/>
                <w:lang w:val="en-US" w:eastAsia="zh-CN"/>
              </w:rPr>
              <w:t>，设置好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左右边距</w:t>
            </w:r>
            <w:r>
              <w:rPr>
                <w:rFonts w:hint="eastAsia"/>
                <w:lang w:val="en-US" w:eastAsia="zh-CN"/>
              </w:rPr>
              <w:t>，上边距就ok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适用范围就是ul &gt; li这种情况合适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508375" cy="746760"/>
                  <wp:effectExtent l="0" t="0" r="12065" b="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t="21474" r="33386" b="53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8375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直接写字符 / 然后可以通过其父盒子来设置它的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字体大小，颜色</w:t>
            </w:r>
            <w:r>
              <w:rPr>
                <w:rFonts w:hint="eastAsia"/>
                <w:lang w:val="en-US" w:eastAsia="zh-CN"/>
              </w:rPr>
              <w:t>等等，左右两边的链接a可以在a标签里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设置大小、颜色</w:t>
            </w:r>
            <w:r>
              <w:rPr>
                <w:rFonts w:hint="eastAsia"/>
                <w:lang w:val="en-US" w:eastAsia="zh-CN"/>
              </w:rPr>
              <w:t>等等跟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内外边距</w:t>
            </w:r>
            <w:r>
              <w:rPr>
                <w:rFonts w:hint="eastAsia"/>
                <w:lang w:val="en-US" w:eastAsia="zh-CN"/>
              </w:rPr>
              <w:t>来隔开距离。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适用范围就是li里边有多个a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915535" cy="1306830"/>
                  <wp:effectExtent l="0" t="0" r="6985" b="3810"/>
                  <wp:docPr id="1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t="34934" r="6667" b="20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535" cy="1306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在竖线加标签，然后通过标签控制字体大小，颜色，左右边距。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就像图的布局就适合。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227580" cy="1003935"/>
                  <wp:effectExtent l="0" t="0" r="12700" b="1905"/>
                  <wp:docPr id="1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65843" t="12302" r="723" b="60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80" cy="100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这里的小竖线只有一个，通过设置a的边框，把a转换模式，然后给左右边距隔开就ok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适用范围比较少的竖线，不规则，通过添加类选择器，更改一个的样式就ok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630" w:leftChars="20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（10）有整段文字的要注意行高。有一些链接后面的小竖线直接键盘打出来就可以的，行内块可以使用 text-align:center来使</w:t>
      </w:r>
      <w:r>
        <w:rPr>
          <w:rFonts w:hint="eastAsia"/>
          <w:b/>
          <w:bCs/>
          <w:color w:val="FF0000"/>
          <w:lang w:val="en-US" w:eastAsia="zh-CN"/>
        </w:rPr>
        <w:t>得文字</w:t>
      </w:r>
      <w:r>
        <w:rPr>
          <w:rFonts w:hint="eastAsia"/>
          <w:lang w:val="en-US" w:eastAsia="zh-CN"/>
        </w:rPr>
        <w:t>实现</w:t>
      </w:r>
      <w:r>
        <w:rPr>
          <w:rFonts w:hint="eastAsia"/>
          <w:b/>
          <w:bCs/>
          <w:color w:val="FF0000"/>
          <w:lang w:val="en-US" w:eastAsia="zh-CN"/>
        </w:rPr>
        <w:t>居中。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考虑到显示</w:t>
      </w:r>
      <w:r>
        <w:rPr>
          <w:rFonts w:hint="eastAsia"/>
          <w:b/>
          <w:bCs/>
          <w:color w:val="FF0000"/>
          <w:lang w:val="en-US" w:eastAsia="zh-CN"/>
        </w:rPr>
        <w:t>背景色颜色</w:t>
      </w:r>
      <w:r>
        <w:rPr>
          <w:rFonts w:hint="eastAsia"/>
          <w:lang w:val="en-US" w:eastAsia="zh-CN"/>
        </w:rPr>
        <w:t>的，一般</w:t>
      </w:r>
      <w:r>
        <w:rPr>
          <w:rFonts w:hint="eastAsia"/>
          <w:b/>
          <w:bCs/>
          <w:color w:val="FF0000"/>
          <w:lang w:val="en-US" w:eastAsia="zh-CN"/>
        </w:rPr>
        <w:t>不能采用高度剩余法</w:t>
      </w:r>
      <w:r>
        <w:rPr>
          <w:rFonts w:hint="eastAsia"/>
          <w:lang w:val="en-US" w:eastAsia="zh-CN"/>
        </w:rPr>
        <w:t>。</w:t>
      </w:r>
    </w:p>
    <w:p>
      <w:pPr>
        <w:ind w:firstLine="632" w:firstLineChars="30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行内元素会被自动撑开a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2、进一步理解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（1）meta标签用法</w:t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（2）input自带的初始化样式,他跟button之间为什么会有空隙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3、其他技巧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eastAsia"/>
          <w:b/>
          <w:bCs/>
          <w:color w:val="FF0000"/>
          <w:lang w:val="en-US" w:eastAsia="zh-CN"/>
        </w:rPr>
        <w:t>火狐浏览器</w:t>
      </w:r>
      <w:r>
        <w:rPr>
          <w:rFonts w:hint="eastAsia"/>
          <w:lang w:val="en-US" w:eastAsia="zh-CN"/>
        </w:rPr>
        <w:t>的工具栏可以直接保存整个网页的截图中间分类部分，中间的低下的两个图片感觉直接用定位不是更简单吗？？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433195"/>
            <wp:effectExtent l="0" t="0" r="1270" b="14605"/>
            <wp:docPr id="13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72840" cy="1127760"/>
            <wp:effectExtent l="0" t="0" r="0" b="0"/>
            <wp:docPr id="14" name="图片 1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748790"/>
            <wp:effectExtent l="0" t="0" r="1270" b="3810"/>
            <wp:docPr id="16" name="图片 1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369820"/>
            <wp:effectExtent l="0" t="0" r="0" b="7620"/>
            <wp:docPr id="17" name="图片 1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&lt;title&gt;翻转图片小案例&lt;/title&gt;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&lt;style type="text/css"&gt;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.father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width: 300px;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background-color: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.son1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width: 100px;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height: 100px;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background-color: pink;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position: absolute;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.son2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width: 100px;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height: 150px;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background-color: purple;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&lt;/style&gt;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&lt;div class="father"&gt;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&lt;div&gt;&lt;img src="images/h.jpg" width="300" alt=""&gt;&lt;/div&gt;</w:t>
            </w:r>
          </w:p>
          <w:p>
            <w:pPr>
              <w:ind w:firstLine="843" w:firstLineChars="400"/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注释掉&lt;img src="images/h.jpg" width="300" alt=""&gt;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&lt;span class="son1"&gt;11&lt;/span&gt;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&lt;div class="son2"&gt;&lt;/div&gt;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暂时解释是这样的，因为son1的位置，</w:t>
            </w:r>
          </w:p>
          <w:p>
            <w:pPr>
              <w:ind w:firstLine="420" w:firstLineChars="2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假如它的上一句代码是红色的，那么son1本来的位置就是跟img在同一行因为都是行内元素，但是位置不够被挤下来。所以浮动之后，就回到上边去了。此时的left就没默认在左边了，没叠在图片上边。</w:t>
            </w:r>
          </w:p>
          <w:p>
            <w:pPr>
              <w:ind w:firstLine="42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假如div，因为块级元素独占一行，son1在标准流的位置就排在下一行，所以浮动后在原地。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333500"/>
            <wp:effectExtent l="0" t="0" r="3175" b="7620"/>
            <wp:docPr id="18" name="图片 1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自己最开始搞的，高度不够，而且浮动位置不好调试</w:t>
      </w:r>
    </w:p>
    <w:p>
      <w:r>
        <w:drawing>
          <wp:inline distT="0" distB="0" distL="114300" distR="114300">
            <wp:extent cx="3402965" cy="1857375"/>
            <wp:effectExtent l="0" t="0" r="10795" b="19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l="60634" t="19674" r="531" b="42649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587750" cy="1793875"/>
            <wp:effectExtent l="0" t="0" r="8890" b="4445"/>
            <wp:docPr id="19" name="图片 1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4、还存在的问题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（1）中间服务拓展部分还没有完善好，因为它精灵图大小不一样。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6E5F4F"/>
    <w:multiLevelType w:val="singleLevel"/>
    <w:tmpl w:val="E86E5F4F"/>
    <w:lvl w:ilvl="0" w:tentative="0">
      <w:start w:val="5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21579"/>
    <w:rsid w:val="00931532"/>
    <w:rsid w:val="009C2C9E"/>
    <w:rsid w:val="00D87739"/>
    <w:rsid w:val="00DB0127"/>
    <w:rsid w:val="034A47C5"/>
    <w:rsid w:val="03611D3C"/>
    <w:rsid w:val="03A92529"/>
    <w:rsid w:val="040816D0"/>
    <w:rsid w:val="067378A6"/>
    <w:rsid w:val="073C289F"/>
    <w:rsid w:val="080D22F2"/>
    <w:rsid w:val="0A7A4204"/>
    <w:rsid w:val="0C5417D6"/>
    <w:rsid w:val="0E366EB1"/>
    <w:rsid w:val="0EAB6290"/>
    <w:rsid w:val="0FC46772"/>
    <w:rsid w:val="0FE31971"/>
    <w:rsid w:val="10094DF4"/>
    <w:rsid w:val="10CE1AF1"/>
    <w:rsid w:val="11F9085D"/>
    <w:rsid w:val="13E01AD4"/>
    <w:rsid w:val="13E62F6F"/>
    <w:rsid w:val="14BF2E7F"/>
    <w:rsid w:val="14D13E27"/>
    <w:rsid w:val="14D35C9E"/>
    <w:rsid w:val="15A1625B"/>
    <w:rsid w:val="18991543"/>
    <w:rsid w:val="18BB5C8C"/>
    <w:rsid w:val="197B7678"/>
    <w:rsid w:val="1B6039BB"/>
    <w:rsid w:val="1BC57590"/>
    <w:rsid w:val="1BE22A86"/>
    <w:rsid w:val="1C3743B3"/>
    <w:rsid w:val="1C6C1BFB"/>
    <w:rsid w:val="1C6E49DB"/>
    <w:rsid w:val="1D740FEA"/>
    <w:rsid w:val="1E0D34C0"/>
    <w:rsid w:val="1ECD7579"/>
    <w:rsid w:val="1F74277A"/>
    <w:rsid w:val="1FE760B7"/>
    <w:rsid w:val="20345775"/>
    <w:rsid w:val="208226BA"/>
    <w:rsid w:val="23431C71"/>
    <w:rsid w:val="23CA4D2B"/>
    <w:rsid w:val="23CE4666"/>
    <w:rsid w:val="244063E5"/>
    <w:rsid w:val="24BD2AAB"/>
    <w:rsid w:val="25795DEE"/>
    <w:rsid w:val="26282929"/>
    <w:rsid w:val="265E24CD"/>
    <w:rsid w:val="26773455"/>
    <w:rsid w:val="26AE6696"/>
    <w:rsid w:val="26CD3199"/>
    <w:rsid w:val="2703428D"/>
    <w:rsid w:val="27E531DC"/>
    <w:rsid w:val="28F75DC4"/>
    <w:rsid w:val="29275900"/>
    <w:rsid w:val="294671FC"/>
    <w:rsid w:val="29BD5E4A"/>
    <w:rsid w:val="2A1177D6"/>
    <w:rsid w:val="2A160459"/>
    <w:rsid w:val="2A741C3B"/>
    <w:rsid w:val="2ABD0CD3"/>
    <w:rsid w:val="2BA406B0"/>
    <w:rsid w:val="2F085D8C"/>
    <w:rsid w:val="2FFE71F6"/>
    <w:rsid w:val="301C1DA3"/>
    <w:rsid w:val="32166643"/>
    <w:rsid w:val="34993115"/>
    <w:rsid w:val="34A02DB1"/>
    <w:rsid w:val="357E1FCC"/>
    <w:rsid w:val="36D20C07"/>
    <w:rsid w:val="377F60C6"/>
    <w:rsid w:val="383F66B1"/>
    <w:rsid w:val="38463BDB"/>
    <w:rsid w:val="3A8371A7"/>
    <w:rsid w:val="3A940962"/>
    <w:rsid w:val="3B306ECD"/>
    <w:rsid w:val="3C8A7D12"/>
    <w:rsid w:val="3CCD28D9"/>
    <w:rsid w:val="3E6D2C06"/>
    <w:rsid w:val="3E7E1AE2"/>
    <w:rsid w:val="40DD7A52"/>
    <w:rsid w:val="41932411"/>
    <w:rsid w:val="42866E24"/>
    <w:rsid w:val="42CC3B5F"/>
    <w:rsid w:val="44B95F76"/>
    <w:rsid w:val="4519462F"/>
    <w:rsid w:val="45760581"/>
    <w:rsid w:val="45841208"/>
    <w:rsid w:val="45B00881"/>
    <w:rsid w:val="46396023"/>
    <w:rsid w:val="48AF7082"/>
    <w:rsid w:val="49EF1367"/>
    <w:rsid w:val="4A5F5436"/>
    <w:rsid w:val="4B1060D6"/>
    <w:rsid w:val="4B1B4443"/>
    <w:rsid w:val="4C3C43B3"/>
    <w:rsid w:val="4DF12837"/>
    <w:rsid w:val="4E2174A1"/>
    <w:rsid w:val="4EAE24BF"/>
    <w:rsid w:val="4EF91265"/>
    <w:rsid w:val="4EFB11F9"/>
    <w:rsid w:val="4F3416D4"/>
    <w:rsid w:val="5093243F"/>
    <w:rsid w:val="50E96BDA"/>
    <w:rsid w:val="50F600A3"/>
    <w:rsid w:val="52344CEB"/>
    <w:rsid w:val="52B5159F"/>
    <w:rsid w:val="53D25C88"/>
    <w:rsid w:val="53EA00D0"/>
    <w:rsid w:val="545C5EF2"/>
    <w:rsid w:val="55A875EE"/>
    <w:rsid w:val="567D1829"/>
    <w:rsid w:val="5A375C03"/>
    <w:rsid w:val="5A3C50DB"/>
    <w:rsid w:val="5B9A499D"/>
    <w:rsid w:val="5CAC0F83"/>
    <w:rsid w:val="5F2F3586"/>
    <w:rsid w:val="6018581D"/>
    <w:rsid w:val="610501B6"/>
    <w:rsid w:val="610F2C20"/>
    <w:rsid w:val="61483CD4"/>
    <w:rsid w:val="621729AC"/>
    <w:rsid w:val="624F0BCF"/>
    <w:rsid w:val="62CE58E7"/>
    <w:rsid w:val="634B4C36"/>
    <w:rsid w:val="63AB1088"/>
    <w:rsid w:val="64A10F12"/>
    <w:rsid w:val="64D26A96"/>
    <w:rsid w:val="65761A63"/>
    <w:rsid w:val="67A92C0B"/>
    <w:rsid w:val="68D12C03"/>
    <w:rsid w:val="69F26B44"/>
    <w:rsid w:val="6A2945AD"/>
    <w:rsid w:val="6A2F5298"/>
    <w:rsid w:val="6BCC1519"/>
    <w:rsid w:val="6BFB7FCA"/>
    <w:rsid w:val="6C3210F1"/>
    <w:rsid w:val="6C821480"/>
    <w:rsid w:val="6D1F3307"/>
    <w:rsid w:val="6D4C0E6A"/>
    <w:rsid w:val="6D9E1023"/>
    <w:rsid w:val="71740395"/>
    <w:rsid w:val="724B1624"/>
    <w:rsid w:val="733D358E"/>
    <w:rsid w:val="7341152E"/>
    <w:rsid w:val="73766039"/>
    <w:rsid w:val="73C34EBF"/>
    <w:rsid w:val="75223C56"/>
    <w:rsid w:val="762A4A55"/>
    <w:rsid w:val="76BD2C85"/>
    <w:rsid w:val="773C394A"/>
    <w:rsid w:val="774F07C9"/>
    <w:rsid w:val="77611CBA"/>
    <w:rsid w:val="77C61FC4"/>
    <w:rsid w:val="77DA3A4D"/>
    <w:rsid w:val="78103801"/>
    <w:rsid w:val="78446732"/>
    <w:rsid w:val="7858073A"/>
    <w:rsid w:val="786366BB"/>
    <w:rsid w:val="789E296E"/>
    <w:rsid w:val="78CD1761"/>
    <w:rsid w:val="78FF5693"/>
    <w:rsid w:val="79594333"/>
    <w:rsid w:val="79D61BCB"/>
    <w:rsid w:val="79DB7BAB"/>
    <w:rsid w:val="7AA94F50"/>
    <w:rsid w:val="7B1D705C"/>
    <w:rsid w:val="7B470ABF"/>
    <w:rsid w:val="7BA00EA3"/>
    <w:rsid w:val="7E666360"/>
    <w:rsid w:val="7ED77428"/>
    <w:rsid w:val="7F5F6B74"/>
    <w:rsid w:val="7F9F776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Strong"/>
    <w:basedOn w:val="9"/>
    <w:qFormat/>
    <w:uiPriority w:val="0"/>
    <w:rPr>
      <w:rFonts w:ascii="微软雅黑" w:hAnsi="微软雅黑" w:eastAsia="微软雅黑" w:cs="微软雅黑"/>
      <w:b/>
      <w:bCs/>
      <w:color w:val="3F3F3F"/>
      <w:sz w:val="21"/>
      <w:szCs w:val="21"/>
    </w:rPr>
  </w:style>
  <w:style w:type="character" w:styleId="11">
    <w:name w:val="FollowedHyperlink"/>
    <w:basedOn w:val="9"/>
    <w:uiPriority w:val="0"/>
    <w:rPr>
      <w:color w:val="900B09"/>
      <w:u w:val="none"/>
    </w:rPr>
  </w:style>
  <w:style w:type="character" w:styleId="12">
    <w:name w:val="Emphasis"/>
    <w:basedOn w:val="9"/>
    <w:qFormat/>
    <w:uiPriority w:val="0"/>
    <w:rPr>
      <w:b/>
      <w:bCs/>
    </w:rPr>
  </w:style>
  <w:style w:type="character" w:styleId="13">
    <w:name w:val="Hyperlink"/>
    <w:basedOn w:val="9"/>
    <w:qFormat/>
    <w:uiPriority w:val="0"/>
    <w:rPr>
      <w:color w:val="0000FF"/>
      <w:u w:val="single"/>
    </w:rPr>
  </w:style>
  <w:style w:type="character" w:customStyle="1" w:styleId="14">
    <w:name w:val="marked"/>
    <w:basedOn w:val="9"/>
    <w:uiPriority w:val="0"/>
    <w:rPr>
      <w:color w:val="DD0000"/>
    </w:rPr>
  </w:style>
  <w:style w:type="character" w:customStyle="1" w:styleId="15">
    <w:name w:val="code_comment"/>
    <w:basedOn w:val="9"/>
    <w:uiPriority w:val="0"/>
    <w:rPr>
      <w:color w:val="999999"/>
    </w:rPr>
  </w:style>
  <w:style w:type="character" w:customStyle="1" w:styleId="16">
    <w:name w:val="deprecated"/>
    <w:basedOn w:val="9"/>
    <w:uiPriority w:val="0"/>
    <w:rPr>
      <w:color w:val="E8000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Office_11.1.0.10337_F1E327BC-269C-435d-A152-05C5408002CA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ASUS</dc:creator>
  <cp:lastModifiedBy>◉‿◉</cp:lastModifiedBy>
  <dcterms:modified xsi:type="dcterms:W3CDTF">2021-03-14T06:48:33Z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2052-11.1.0.10337</vt:lpwstr>
  </property>
  <property fmtid="{D5CDD505-2E9C-101B-9397-08002B2CF9AE}" pid="3" name="ICV">
    <vt:lpwstr>6CB969FE269D4E118E449A7F2C4EC7E3</vt:lpwstr>
  </property>
</Properties>
</file>